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381EE5" w:rsidRPr="00ED35E1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:rsidR="00381EE5" w:rsidRPr="008A7A18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:rsidR="00541F83" w:rsidRPr="003F7006" w:rsidRDefault="00541F83" w:rsidP="00541F83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>PROCEDURA EX ART. 1, COMMA 2, LETTERA B, DELLA L. 120/2020 PER L’AFFIDAMENTO DEI LAVORI DI SISTEMAZIONE DELLA FRANA IN LOCALITA' SONAGLIETTE SULLA STRADA COMUNALE DEI PONS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 NEL COMUNE DI ANGROGNA.</w:t>
      </w: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</w:p>
    <w:p w:rsidR="00381EE5" w:rsidRPr="00727079" w:rsidRDefault="00381EE5" w:rsidP="008A7A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:rsidR="00381EE5" w:rsidRPr="00EF7139" w:rsidRDefault="00381EE5" w:rsidP="009B40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 w:cs="Calibri Light"/>
          <w:b/>
          <w:bCs/>
          <w:sz w:val="22"/>
          <w:szCs w:val="22"/>
        </w:rPr>
      </w:pPr>
      <w:bookmarkStart w:id="0" w:name="_Hlk532457376"/>
      <w:r w:rsidRPr="003F7006">
        <w:rPr>
          <w:rFonts w:ascii="Calibri" w:hAnsi="Calibri" w:cs="Calibri Light"/>
          <w:b/>
          <w:bCs/>
          <w:sz w:val="22"/>
          <w:szCs w:val="22"/>
        </w:rPr>
        <w:t>CUP: B11J19000000001</w:t>
      </w:r>
      <w:r>
        <w:rPr>
          <w:rFonts w:ascii="Calibri" w:hAnsi="Calibri" w:cs="Calibri Light"/>
          <w:b/>
          <w:bCs/>
          <w:sz w:val="22"/>
          <w:szCs w:val="22"/>
        </w:rPr>
        <w:t xml:space="preserve">, </w:t>
      </w:r>
      <w:bookmarkEnd w:id="0"/>
      <w:r w:rsidR="00DC1F79" w:rsidRPr="003F7006">
        <w:rPr>
          <w:rFonts w:ascii="Calibri" w:hAnsi="Calibri" w:cs="Calibri Light"/>
          <w:b/>
          <w:bCs/>
          <w:sz w:val="22"/>
          <w:szCs w:val="22"/>
        </w:rPr>
        <w:t xml:space="preserve">CIG: </w:t>
      </w:r>
      <w:r w:rsidR="00DC1F79" w:rsidRPr="0031121A">
        <w:rPr>
          <w:rFonts w:ascii="Calibri" w:hAnsi="Calibri" w:cs="Calibri Light"/>
          <w:b/>
          <w:bCs/>
          <w:sz w:val="22"/>
          <w:szCs w:val="22"/>
        </w:rPr>
        <w:t>8830385838</w:t>
      </w:r>
      <w:bookmarkStart w:id="1" w:name="_GoBack"/>
      <w:bookmarkEnd w:id="1"/>
    </w:p>
    <w:p w:rsidR="00381EE5" w:rsidRPr="008A7A18" w:rsidRDefault="00381EE5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:rsidR="00381EE5" w:rsidRPr="008A7A18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DC1F79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DC1F79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DA6C1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DA6C1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A7A18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541F83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A6C1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EE5" w:rsidRPr="00DA6C11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:rsidR="00381EE5" w:rsidRPr="008A7A18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b/>
          <w:bCs/>
          <w:sz w:val="22"/>
          <w:szCs w:val="22"/>
          <w:shd w:val="clear" w:color="auto" w:fill="FFFF00"/>
        </w:rPr>
      </w:pP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D.Lgs. n. 50/2016 e ss.mm.ii.,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381EE5" w:rsidRPr="008A7A18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381EE5" w:rsidRPr="008A7A18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381EE5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381EE5" w:rsidRPr="00280090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280090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D9A" w:rsidRDefault="00B51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51D9A" w:rsidRDefault="00B51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D9A" w:rsidRDefault="00B51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51D9A" w:rsidRDefault="00B51D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2D27EE"/>
    <w:rsid w:val="00303414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A351C"/>
    <w:rsid w:val="006F73EB"/>
    <w:rsid w:val="00727079"/>
    <w:rsid w:val="00760CDF"/>
    <w:rsid w:val="007B42EE"/>
    <w:rsid w:val="007D5A04"/>
    <w:rsid w:val="00835F97"/>
    <w:rsid w:val="00876026"/>
    <w:rsid w:val="008A7A18"/>
    <w:rsid w:val="008C601B"/>
    <w:rsid w:val="00975640"/>
    <w:rsid w:val="009B4062"/>
    <w:rsid w:val="00A02BDC"/>
    <w:rsid w:val="00A766CA"/>
    <w:rsid w:val="00AE23CC"/>
    <w:rsid w:val="00AF3C61"/>
    <w:rsid w:val="00B3569E"/>
    <w:rsid w:val="00B51D9A"/>
    <w:rsid w:val="00B52ADE"/>
    <w:rsid w:val="00B56599"/>
    <w:rsid w:val="00BB16AD"/>
    <w:rsid w:val="00DA6C11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23</cp:revision>
  <dcterms:created xsi:type="dcterms:W3CDTF">2020-01-22T12:09:00Z</dcterms:created>
  <dcterms:modified xsi:type="dcterms:W3CDTF">2021-07-12T16:45:00Z</dcterms:modified>
</cp:coreProperties>
</file>